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C4" w:rsidRPr="00F305C4" w:rsidRDefault="00F305C4" w:rsidP="00F305C4">
      <w:pPr>
        <w:shd w:val="clear" w:color="auto" w:fill="FFFFFF"/>
        <w:tabs>
          <w:tab w:val="left" w:leader="underscore" w:pos="9461"/>
        </w:tabs>
        <w:spacing w:before="120" w:after="0" w:line="240" w:lineRule="auto"/>
        <w:ind w:left="19"/>
        <w:jc w:val="both"/>
        <w:rPr>
          <w:rFonts w:ascii="Tahoma" w:hAnsi="Tahoma" w:cs="Tahoma"/>
          <w:sz w:val="28"/>
          <w:szCs w:val="28"/>
        </w:rPr>
      </w:pPr>
      <w:bookmarkStart w:id="0" w:name="_GoBack"/>
      <w:bookmarkEnd w:id="0"/>
      <w:r w:rsidRPr="00F305C4">
        <w:rPr>
          <w:rFonts w:ascii="Tahoma" w:hAnsi="Tahoma" w:cs="Tahoma"/>
          <w:sz w:val="28"/>
          <w:szCs w:val="28"/>
        </w:rPr>
        <w:t>Informujemy, że otwarcie ofert</w:t>
      </w:r>
      <w:r w:rsidRPr="00F305C4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F305C4">
        <w:rPr>
          <w:rFonts w:ascii="Tahoma" w:hAnsi="Tahoma" w:cs="Tahoma"/>
          <w:sz w:val="28"/>
          <w:szCs w:val="28"/>
        </w:rPr>
        <w:t>w zapytaniu ofertowym pn. „</w:t>
      </w:r>
      <w:r w:rsidRPr="00F305C4">
        <w:rPr>
          <w:rFonts w:ascii="Tahoma" w:hAnsi="Tahoma" w:cs="Tahoma"/>
          <w:i/>
          <w:iCs/>
          <w:sz w:val="28"/>
          <w:szCs w:val="28"/>
        </w:rPr>
        <w:t xml:space="preserve">Dowożenie </w:t>
      </w:r>
      <w:r>
        <w:rPr>
          <w:rFonts w:ascii="Tahoma" w:hAnsi="Tahoma" w:cs="Tahoma"/>
          <w:i/>
          <w:iCs/>
          <w:sz w:val="28"/>
          <w:szCs w:val="28"/>
        </w:rPr>
        <w:br/>
      </w:r>
      <w:r w:rsidRPr="00F305C4">
        <w:rPr>
          <w:rFonts w:ascii="Tahoma" w:eastAsia="SimSun" w:hAnsi="Tahoma" w:cs="Tahoma"/>
          <w:i/>
          <w:spacing w:val="-3"/>
          <w:sz w:val="28"/>
          <w:szCs w:val="28"/>
        </w:rPr>
        <w:t>i odwożenie uczniów do szkół w roku szkolnym 2020/2021</w:t>
      </w:r>
      <w:r>
        <w:rPr>
          <w:rFonts w:ascii="Tahoma" w:eastAsia="SimSun" w:hAnsi="Tahoma" w:cs="Tahoma"/>
          <w:i/>
          <w:spacing w:val="-3"/>
          <w:sz w:val="28"/>
          <w:szCs w:val="28"/>
        </w:rPr>
        <w:t>”</w:t>
      </w:r>
      <w:r w:rsidR="00B026E0">
        <w:rPr>
          <w:rFonts w:ascii="Tahoma" w:eastAsia="SimSun" w:hAnsi="Tahoma" w:cs="Tahoma"/>
          <w:i/>
          <w:spacing w:val="-3"/>
          <w:sz w:val="28"/>
          <w:szCs w:val="28"/>
        </w:rPr>
        <w:t xml:space="preserve">  </w:t>
      </w:r>
      <w:r w:rsidRPr="00F305C4">
        <w:rPr>
          <w:rFonts w:ascii="Tahoma" w:hAnsi="Tahoma" w:cs="Tahoma"/>
          <w:sz w:val="28"/>
          <w:szCs w:val="28"/>
        </w:rPr>
        <w:t xml:space="preserve">nastąpi </w:t>
      </w:r>
      <w:r w:rsidR="00B026E0">
        <w:rPr>
          <w:rFonts w:ascii="Tahoma" w:hAnsi="Tahoma" w:cs="Tahoma"/>
          <w:sz w:val="28"/>
          <w:szCs w:val="28"/>
        </w:rPr>
        <w:br/>
      </w:r>
      <w:r w:rsidRPr="00F305C4">
        <w:rPr>
          <w:rFonts w:ascii="Tahoma" w:hAnsi="Tahoma" w:cs="Tahoma"/>
          <w:sz w:val="28"/>
          <w:szCs w:val="28"/>
        </w:rPr>
        <w:t xml:space="preserve">w dniu 3 sierpnia o godz. 10:15 w Zespole Administracyjnym </w:t>
      </w:r>
      <w:r w:rsidRPr="00F305C4">
        <w:rPr>
          <w:rFonts w:ascii="Tahoma" w:eastAsia="Times New Roman" w:hAnsi="Tahoma" w:cs="Tahoma"/>
          <w:bCs/>
          <w:sz w:val="28"/>
          <w:szCs w:val="28"/>
          <w:lang w:eastAsia="zh-CN"/>
        </w:rPr>
        <w:t xml:space="preserve">Placówek </w:t>
      </w:r>
      <w:r>
        <w:rPr>
          <w:rFonts w:ascii="Tahoma" w:eastAsia="Times New Roman" w:hAnsi="Tahoma" w:cs="Tahoma"/>
          <w:bCs/>
          <w:sz w:val="28"/>
          <w:szCs w:val="28"/>
          <w:lang w:eastAsia="zh-CN"/>
        </w:rPr>
        <w:t>O</w:t>
      </w:r>
      <w:r w:rsidRPr="00F305C4">
        <w:rPr>
          <w:rFonts w:ascii="Tahoma" w:eastAsia="Times New Roman" w:hAnsi="Tahoma" w:cs="Tahoma"/>
          <w:bCs/>
          <w:sz w:val="28"/>
          <w:szCs w:val="28"/>
          <w:lang w:eastAsia="zh-CN"/>
        </w:rPr>
        <w:t>światowych w Tarczynie.</w:t>
      </w:r>
    </w:p>
    <w:p w:rsidR="00F305C4" w:rsidRPr="00F305C4" w:rsidRDefault="00F305C4" w:rsidP="00F305C4">
      <w:pPr>
        <w:pStyle w:val="Tekstpodstawowywcity"/>
        <w:spacing w:before="120"/>
        <w:ind w:left="66" w:firstLine="0"/>
        <w:rPr>
          <w:rFonts w:ascii="Tahoma" w:hAnsi="Tahoma" w:cs="Tahoma"/>
          <w:sz w:val="28"/>
          <w:szCs w:val="28"/>
        </w:rPr>
      </w:pPr>
      <w:r w:rsidRPr="00F305C4">
        <w:rPr>
          <w:rFonts w:ascii="Tahoma" w:hAnsi="Tahoma" w:cs="Tahoma"/>
          <w:sz w:val="28"/>
          <w:szCs w:val="28"/>
        </w:rPr>
        <w:t>Oferty zostaną otwarte przy nieobligatoryjnej obecności uczestników postępowania, którzy złożą oferty.</w:t>
      </w:r>
    </w:p>
    <w:p w:rsidR="00F305C4" w:rsidRPr="00F305C4" w:rsidRDefault="00F305C4" w:rsidP="00F305C4">
      <w:pPr>
        <w:pStyle w:val="Tekstpodstawowywcity"/>
        <w:spacing w:before="120"/>
        <w:ind w:left="0" w:firstLine="0"/>
        <w:rPr>
          <w:rFonts w:ascii="Tahoma" w:hAnsi="Tahoma" w:cs="Tahoma"/>
          <w:sz w:val="28"/>
          <w:szCs w:val="28"/>
        </w:rPr>
      </w:pPr>
      <w:r w:rsidRPr="00F305C4">
        <w:rPr>
          <w:rFonts w:ascii="Tahoma" w:hAnsi="Tahoma" w:cs="Tahoma"/>
          <w:sz w:val="28"/>
          <w:szCs w:val="28"/>
        </w:rPr>
        <w:t>Wykonawcy obecni podczas sesji otwarcia ofert zobowiązani są do zakrywania ust i nosa oraz zachowania odpowiedniego dystansu.</w:t>
      </w:r>
    </w:p>
    <w:p w:rsidR="00CB574D" w:rsidRPr="00F305C4" w:rsidRDefault="007E019C">
      <w:pPr>
        <w:rPr>
          <w:rFonts w:ascii="Tahoma" w:hAnsi="Tahoma" w:cs="Tahoma"/>
          <w:sz w:val="28"/>
          <w:szCs w:val="28"/>
        </w:rPr>
      </w:pPr>
    </w:p>
    <w:sectPr w:rsidR="00CB574D" w:rsidRPr="00F30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E8E"/>
    <w:rsid w:val="0027656A"/>
    <w:rsid w:val="007E019C"/>
    <w:rsid w:val="00B026E0"/>
    <w:rsid w:val="00BE6E8E"/>
    <w:rsid w:val="00D04E94"/>
    <w:rsid w:val="00F3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305C4"/>
    <w:pPr>
      <w:spacing w:after="0" w:line="240" w:lineRule="auto"/>
      <w:ind w:left="2124" w:hanging="2124"/>
      <w:jc w:val="both"/>
    </w:pPr>
    <w:rPr>
      <w:rFonts w:ascii="Times New Roman" w:hAnsi="Times New Roman" w:cs="Times New Roman"/>
      <w:sz w:val="44"/>
      <w:szCs w:val="4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305C4"/>
    <w:rPr>
      <w:rFonts w:ascii="Times New Roman" w:hAnsi="Times New Roman" w:cs="Times New Roman"/>
      <w:sz w:val="44"/>
      <w:szCs w:val="4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305C4"/>
    <w:pPr>
      <w:spacing w:after="0" w:line="240" w:lineRule="auto"/>
      <w:ind w:left="2124" w:hanging="2124"/>
      <w:jc w:val="both"/>
    </w:pPr>
    <w:rPr>
      <w:rFonts w:ascii="Times New Roman" w:hAnsi="Times New Roman" w:cs="Times New Roman"/>
      <w:sz w:val="44"/>
      <w:szCs w:val="4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305C4"/>
    <w:rPr>
      <w:rFonts w:ascii="Times New Roman" w:hAnsi="Times New Roman" w:cs="Times New Roman"/>
      <w:sz w:val="44"/>
      <w:szCs w:val="4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Dell</cp:lastModifiedBy>
  <cp:revision>2</cp:revision>
  <dcterms:created xsi:type="dcterms:W3CDTF">2020-07-30T07:31:00Z</dcterms:created>
  <dcterms:modified xsi:type="dcterms:W3CDTF">2020-07-30T07:31:00Z</dcterms:modified>
</cp:coreProperties>
</file>