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5E" w:rsidRPr="00FA7D35" w:rsidRDefault="00721AF5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</w:p>
    <w:p w:rsidR="00490093" w:rsidRPr="00FA7D35" w:rsidRDefault="00490093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</w:p>
    <w:p w:rsidR="00C045DF" w:rsidRPr="00FA7D35" w:rsidRDefault="00C045DF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Uchwała Nr   </w:t>
      </w:r>
      <w:r w:rsidR="0047767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IV/31/14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Rady miejskiej w tarczynie </w:t>
      </w:r>
    </w:p>
    <w:p w:rsidR="00C045DF" w:rsidRPr="00FA7D35" w:rsidRDefault="00C045DF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47767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30 grudnia 2014r.</w:t>
      </w:r>
    </w:p>
    <w:p w:rsidR="00C045DF" w:rsidRPr="00FA7D35" w:rsidRDefault="00C045DF" w:rsidP="00C045DF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045DF" w:rsidRPr="003F121B" w:rsidRDefault="00C045DF" w:rsidP="008F7F0B">
      <w:pPr>
        <w:keepNext/>
        <w:spacing w:after="4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F1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</w:t>
      </w:r>
      <w:r w:rsidR="003515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zmian w statucie </w:t>
      </w:r>
      <w:r w:rsidR="00490093" w:rsidRPr="003F1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Zespołu </w:t>
      </w:r>
      <w:r w:rsidR="00E87A35" w:rsidRPr="003F1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Administracyjnego </w:t>
      </w:r>
      <w:r w:rsidR="000820E0" w:rsidRPr="003F12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Placówek Oświatowych </w:t>
      </w:r>
      <w:r w:rsidR="003515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0820E0" w:rsidRPr="003F12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Tarczynie </w:t>
      </w:r>
    </w:p>
    <w:p w:rsidR="00C045DF" w:rsidRPr="00FA7D35" w:rsidRDefault="00C045DF" w:rsidP="008F7F0B">
      <w:pPr>
        <w:spacing w:before="120" w:after="120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bookmark_1"/>
      <w:bookmarkEnd w:id="1"/>
    </w:p>
    <w:p w:rsidR="0095005E" w:rsidRPr="003F121B" w:rsidRDefault="0095005E" w:rsidP="00D91425">
      <w:pPr>
        <w:spacing w:before="120" w:after="120"/>
        <w:ind w:firstLine="22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>Na podstawie art. 18 ust. 2 pkt. 15</w:t>
      </w:r>
      <w:r w:rsidR="00C045DF" w:rsidRPr="00FA7D3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 xml:space="preserve"> ustawy z dnia 8 marca 1990 r. o samorządzie gminnym </w:t>
      </w:r>
      <w:r w:rsidR="00C045DF"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(Dz. U. z 20</w:t>
      </w:r>
      <w:r w:rsidR="00721AF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13</w:t>
      </w:r>
      <w:r w:rsidR="00C045DF"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r. </w:t>
      </w:r>
      <w:r w:rsidR="00721AF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poz. 594 ze zm.</w:t>
      </w:r>
      <w:r w:rsidR="00C045DF"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) oraz </w:t>
      </w:r>
      <w:r w:rsidR="00C045DF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art. 5 ust. 9 ustawy</w:t>
      </w:r>
      <w:r w:rsidR="00F82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45DF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 7 września 1991 r. o</w:t>
      </w:r>
      <w:r>
        <w:t> </w:t>
      </w:r>
      <w:r w:rsidR="00C045DF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systemie oświaty (Dz.</w:t>
      </w:r>
      <w:r w:rsidR="00772E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45DF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U z 200</w:t>
      </w:r>
      <w:r w:rsidR="007C5E82">
        <w:rPr>
          <w:rFonts w:ascii="Times New Roman" w:eastAsia="Times New Roman" w:hAnsi="Times New Roman" w:cs="Times New Roman"/>
          <w:sz w:val="24"/>
          <w:szCs w:val="24"/>
          <w:lang w:eastAsia="pl-PL"/>
        </w:rPr>
        <w:t>4 r., Nr 256, poz. 2572 ze zm.)</w:t>
      </w:r>
      <w:r w:rsidR="00F82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26 i </w:t>
      </w:r>
      <w:r w:rsidR="002871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27 ustawy</w:t>
      </w:r>
      <w:r w:rsidR="00F82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4 lutego 2011 r. o opiece nad dziećmi w wieku do lat 3 (Dz. U. </w:t>
      </w:r>
      <w:r w:rsidR="003F121B" w:rsidRPr="003F121B">
        <w:rPr>
          <w:rFonts w:ascii="Times New Roman" w:hAnsi="Times New Roman" w:cs="Times New Roman"/>
          <w:sz w:val="24"/>
          <w:szCs w:val="24"/>
        </w:rPr>
        <w:t>z 2013 r.</w:t>
      </w:r>
      <w:r w:rsidR="00D91425">
        <w:rPr>
          <w:rFonts w:ascii="Times New Roman" w:hAnsi="Times New Roman" w:cs="Times New Roman"/>
          <w:sz w:val="24"/>
          <w:szCs w:val="24"/>
        </w:rPr>
        <w:br/>
      </w:r>
      <w:r w:rsidR="003F121B" w:rsidRPr="003F121B">
        <w:rPr>
          <w:rFonts w:ascii="Times New Roman" w:hAnsi="Times New Roman" w:cs="Times New Roman"/>
          <w:sz w:val="24"/>
          <w:szCs w:val="24"/>
        </w:rPr>
        <w:t xml:space="preserve"> poz. 1457)</w:t>
      </w:r>
    </w:p>
    <w:p w:rsidR="00C045DF" w:rsidRPr="00FA7D35" w:rsidRDefault="00351583" w:rsidP="008F7F0B">
      <w:pPr>
        <w:widowControl w:val="0"/>
        <w:shd w:val="clear" w:color="auto" w:fill="FFFFFF"/>
        <w:autoSpaceDE w:val="0"/>
        <w:autoSpaceDN w:val="0"/>
        <w:adjustRightInd w:val="0"/>
        <w:spacing w:before="245" w:after="0"/>
        <w:ind w:right="5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Rada Miejska w Tarczynie uchwala, co </w:t>
      </w:r>
      <w:r w:rsidR="00C045DF"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następuje:</w:t>
      </w:r>
    </w:p>
    <w:p w:rsidR="00C045DF" w:rsidRPr="00FA7D35" w:rsidRDefault="00C045DF" w:rsidP="008F7F0B">
      <w:pPr>
        <w:widowControl w:val="0"/>
        <w:shd w:val="clear" w:color="auto" w:fill="FFFFFF"/>
        <w:autoSpaceDE w:val="0"/>
        <w:autoSpaceDN w:val="0"/>
        <w:adjustRightInd w:val="0"/>
        <w:spacing w:before="245" w:after="0"/>
        <w:ind w:right="5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351583" w:rsidRPr="00351583" w:rsidRDefault="00351583" w:rsidP="00287131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721AF5">
        <w:rPr>
          <w:rFonts w:ascii="Times New Roman" w:eastAsia="Times New Roman" w:hAnsi="Times New Roman" w:cs="Times New Roman"/>
          <w:sz w:val="24"/>
          <w:szCs w:val="24"/>
          <w:lang w:eastAsia="pl-PL"/>
        </w:rPr>
        <w:t>statucie  Zespołu Administracyjnego Placówek Oświatowych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Tarczynie,</w:t>
      </w:r>
      <w:r w:rsidR="00721A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 załącznik do uchwały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XXXIV/195/12 Rady Miejskiej w Tarczynie z dnia 28</w:t>
      </w:r>
      <w:r w:rsidR="00D25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2012r. w sprawie utworzenia</w:t>
      </w:r>
      <w:r w:rsidR="00772E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Administracyjnego Placówek Oświa</w:t>
      </w:r>
      <w:r w:rsidR="00287131">
        <w:rPr>
          <w:rFonts w:ascii="Times New Roman" w:eastAsia="Times New Roman" w:hAnsi="Times New Roman" w:cs="Times New Roman"/>
          <w:sz w:val="24"/>
          <w:szCs w:val="24"/>
          <w:lang w:eastAsia="pl-PL"/>
        </w:rPr>
        <w:t>towych wprowadza się następującą zmianę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03D42" w:rsidRDefault="00351583" w:rsidP="00287131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03D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6 pkt 16 </w:t>
      </w:r>
      <w:r w:rsidR="00721A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otrzymuje brzmienie: </w:t>
      </w:r>
    </w:p>
    <w:p w:rsidR="00721AF5" w:rsidRPr="00903D42" w:rsidRDefault="00721AF5" w:rsidP="00287131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„16</w:t>
      </w:r>
      <w:r w:rsidR="008F7F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21AF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prowadzenie ewidencji </w:t>
      </w:r>
      <w:r w:rsidR="00595C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szkół i placówek niepublicznych</w:t>
      </w:r>
      <w:r w:rsidR="008F7F0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595C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tym prowadzenie rejestru oraz przygotowanie dokumentacji </w:t>
      </w:r>
      <w:r w:rsidR="00180C9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i </w:t>
      </w:r>
      <w:r w:rsidR="0028713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przedstawia</w:t>
      </w:r>
      <w:r w:rsidR="00595C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 Burmistrzowi Tarczyna do dokonania lub odmowy wpisu do ewidencji placówek niepublicznych oraz niepubliczny</w:t>
      </w:r>
      <w:r w:rsidR="006218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 żłobków i klubów dziecięcych</w:t>
      </w:r>
      <w:r w:rsidR="00595C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”</w:t>
      </w:r>
      <w:r w:rsidR="006218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C045DF" w:rsidRPr="00FA7D35" w:rsidRDefault="00C045DF" w:rsidP="008F7F0B">
      <w:pPr>
        <w:widowControl w:val="0"/>
        <w:shd w:val="clear" w:color="auto" w:fill="FFFFFF"/>
        <w:autoSpaceDE w:val="0"/>
        <w:autoSpaceDN w:val="0"/>
        <w:adjustRightInd w:val="0"/>
        <w:spacing w:before="245" w:after="0"/>
        <w:ind w:right="5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721AF5" w:rsidRPr="00FA7D35" w:rsidRDefault="00721AF5" w:rsidP="008F1C73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Wykonanie uchwały powierza się Burmistrzowi Tarczyna.</w:t>
      </w:r>
    </w:p>
    <w:p w:rsidR="00C045DF" w:rsidRPr="00FA7D35" w:rsidRDefault="00C045DF" w:rsidP="008F7F0B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5DF" w:rsidRDefault="00C045DF" w:rsidP="00525624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00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§3</w:t>
      </w:r>
    </w:p>
    <w:p w:rsidR="00C045DF" w:rsidRDefault="00C045DF" w:rsidP="008F7F0B">
      <w:pPr>
        <w:shd w:val="clear" w:color="auto" w:fill="FFFFFF"/>
        <w:spacing w:before="245"/>
        <w:ind w:right="5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pl-PL"/>
        </w:rPr>
        <w:t xml:space="preserve">Uchwała wchodzi w życie </w:t>
      </w:r>
      <w:r w:rsidR="0035158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pl-PL"/>
        </w:rPr>
        <w:t>z dniem podjęcia.</w:t>
      </w:r>
    </w:p>
    <w:p w:rsidR="00C045DF" w:rsidRDefault="00C045DF" w:rsidP="008F7F0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</w:pPr>
    </w:p>
    <w:p w:rsidR="00B7252B" w:rsidRDefault="00B7252B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</w:pPr>
    </w:p>
    <w:p w:rsidR="00B445C0" w:rsidRDefault="00B445C0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</w:pPr>
    </w:p>
    <w:p w:rsidR="00B445C0" w:rsidRDefault="00B445C0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</w:pPr>
    </w:p>
    <w:p w:rsidR="00B7252B" w:rsidRDefault="00B7252B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</w:pPr>
      <w:r w:rsidRPr="00B7252B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  <w:t>Uzasadnienie</w:t>
      </w:r>
    </w:p>
    <w:p w:rsidR="00E651BC" w:rsidRDefault="00E651BC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pl-PL"/>
        </w:rPr>
      </w:pPr>
    </w:p>
    <w:p w:rsidR="00B7252B" w:rsidRPr="003F121B" w:rsidRDefault="00B7252B" w:rsidP="00B7252B">
      <w:pPr>
        <w:spacing w:before="120" w:after="120"/>
        <w:ind w:firstLine="22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B7252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Zmiana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statutu Zespołu Administracyjnego Placówek Oświatowych w Tarczynie związana jest z</w:t>
      </w:r>
      <w:r w:rsidR="009F0A0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wejściem w życie ustawy o opiece nad dziećmi w wieku do lat 3. Rozdział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4 lutego 2011 r. o opiece nad dziećmi w wieku do lat 3 (Dz. U. </w:t>
      </w:r>
      <w:r w:rsidRPr="003F121B">
        <w:rPr>
          <w:rFonts w:ascii="Times New Roman" w:hAnsi="Times New Roman" w:cs="Times New Roman"/>
          <w:sz w:val="24"/>
          <w:szCs w:val="24"/>
        </w:rPr>
        <w:t>z 2013 r. poz. 1457)</w:t>
      </w:r>
      <w:r>
        <w:rPr>
          <w:rFonts w:ascii="Times New Roman" w:hAnsi="Times New Roman" w:cs="Times New Roman"/>
          <w:sz w:val="24"/>
          <w:szCs w:val="24"/>
        </w:rPr>
        <w:t xml:space="preserve"> w art. 26 do 35 reguluje całość spraw związanych z prowadzeniem rejestru żłobków oraz klubów dziecięcych, w tym wskazuje Burmistrza – jako organ właściwy do prowadzenia w/w rejestru. </w:t>
      </w:r>
      <w:r w:rsidR="00E651B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Zespół Administracyjny Placówek Oświatowych będzie prowadził wszystkie sprawy związane z</w:t>
      </w:r>
      <w:r w:rsidR="00DD44B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 </w:t>
      </w:r>
      <w:r w:rsidR="00E651B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prowadzeniem tego rejestru.</w:t>
      </w:r>
    </w:p>
    <w:p w:rsidR="00B7252B" w:rsidRPr="00B7252B" w:rsidRDefault="00B7252B" w:rsidP="00B7252B">
      <w:pPr>
        <w:widowControl w:val="0"/>
        <w:shd w:val="clear" w:color="auto" w:fill="FFFFFF"/>
        <w:autoSpaceDE w:val="0"/>
        <w:autoSpaceDN w:val="0"/>
        <w:adjustRightInd w:val="0"/>
        <w:spacing w:before="254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</w:pPr>
    </w:p>
    <w:sectPr w:rsidR="00B7252B" w:rsidRPr="00B7252B" w:rsidSect="008F7F0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424" w:rsidRDefault="002E3424" w:rsidP="00490093">
      <w:pPr>
        <w:spacing w:after="0" w:line="240" w:lineRule="auto"/>
      </w:pPr>
      <w:r>
        <w:separator/>
      </w:r>
    </w:p>
  </w:endnote>
  <w:endnote w:type="continuationSeparator" w:id="1">
    <w:p w:rsidR="002E3424" w:rsidRDefault="002E3424" w:rsidP="00490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424" w:rsidRDefault="002E3424" w:rsidP="00490093">
      <w:pPr>
        <w:spacing w:after="0" w:line="240" w:lineRule="auto"/>
      </w:pPr>
      <w:r>
        <w:separator/>
      </w:r>
    </w:p>
  </w:footnote>
  <w:footnote w:type="continuationSeparator" w:id="1">
    <w:p w:rsidR="002E3424" w:rsidRDefault="002E3424" w:rsidP="00490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763EA"/>
    <w:multiLevelType w:val="multilevel"/>
    <w:tmpl w:val="B51A482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56A"/>
    <w:rsid w:val="000820E0"/>
    <w:rsid w:val="00155216"/>
    <w:rsid w:val="00180C93"/>
    <w:rsid w:val="0021110D"/>
    <w:rsid w:val="002858F8"/>
    <w:rsid w:val="00287131"/>
    <w:rsid w:val="002E3424"/>
    <w:rsid w:val="003055A8"/>
    <w:rsid w:val="00351583"/>
    <w:rsid w:val="003A46A8"/>
    <w:rsid w:val="003F121B"/>
    <w:rsid w:val="0047411A"/>
    <w:rsid w:val="00477672"/>
    <w:rsid w:val="00490093"/>
    <w:rsid w:val="004A51F8"/>
    <w:rsid w:val="00525624"/>
    <w:rsid w:val="00595CE6"/>
    <w:rsid w:val="005F1A11"/>
    <w:rsid w:val="0062188E"/>
    <w:rsid w:val="00690D4D"/>
    <w:rsid w:val="006D07DB"/>
    <w:rsid w:val="00721AF5"/>
    <w:rsid w:val="007279AD"/>
    <w:rsid w:val="007308FE"/>
    <w:rsid w:val="0076678B"/>
    <w:rsid w:val="00772E2A"/>
    <w:rsid w:val="0077554D"/>
    <w:rsid w:val="007C5E82"/>
    <w:rsid w:val="0086056A"/>
    <w:rsid w:val="008B3FCF"/>
    <w:rsid w:val="008D7E3C"/>
    <w:rsid w:val="008F1C73"/>
    <w:rsid w:val="008F7F0B"/>
    <w:rsid w:val="00903D42"/>
    <w:rsid w:val="00912097"/>
    <w:rsid w:val="0095005E"/>
    <w:rsid w:val="009F0A0E"/>
    <w:rsid w:val="00B445C0"/>
    <w:rsid w:val="00B7252B"/>
    <w:rsid w:val="00B84D66"/>
    <w:rsid w:val="00C045DF"/>
    <w:rsid w:val="00C62DB9"/>
    <w:rsid w:val="00D25FCE"/>
    <w:rsid w:val="00D91425"/>
    <w:rsid w:val="00DD44B9"/>
    <w:rsid w:val="00DF4264"/>
    <w:rsid w:val="00E53F8B"/>
    <w:rsid w:val="00E651BC"/>
    <w:rsid w:val="00E86AEA"/>
    <w:rsid w:val="00E87A35"/>
    <w:rsid w:val="00F82126"/>
    <w:rsid w:val="00FA7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093"/>
  </w:style>
  <w:style w:type="paragraph" w:styleId="Stopka">
    <w:name w:val="footer"/>
    <w:basedOn w:val="Normalny"/>
    <w:link w:val="Stopka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093"/>
  </w:style>
  <w:style w:type="paragraph" w:styleId="Tekstdymka">
    <w:name w:val="Balloon Text"/>
    <w:basedOn w:val="Normalny"/>
    <w:link w:val="TekstdymkaZnak"/>
    <w:uiPriority w:val="99"/>
    <w:semiHidden/>
    <w:unhideWhenUsed/>
    <w:rsid w:val="00621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8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093"/>
  </w:style>
  <w:style w:type="paragraph" w:styleId="Stopka">
    <w:name w:val="footer"/>
    <w:basedOn w:val="Normalny"/>
    <w:link w:val="Stopka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093"/>
  </w:style>
  <w:style w:type="paragraph" w:styleId="Tekstdymka">
    <w:name w:val="Balloon Text"/>
    <w:basedOn w:val="Normalny"/>
    <w:link w:val="TekstdymkaZnak"/>
    <w:uiPriority w:val="99"/>
    <w:semiHidden/>
    <w:unhideWhenUsed/>
    <w:rsid w:val="00621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MarzenaS</cp:lastModifiedBy>
  <cp:revision>3</cp:revision>
  <cp:lastPrinted>2014-12-17T14:39:00Z</cp:lastPrinted>
  <dcterms:created xsi:type="dcterms:W3CDTF">2015-02-18T09:29:00Z</dcterms:created>
  <dcterms:modified xsi:type="dcterms:W3CDTF">2015-02-18T09:29:00Z</dcterms:modified>
</cp:coreProperties>
</file>