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1A1" w:rsidRPr="003051A1" w:rsidRDefault="003051A1" w:rsidP="003051A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Adres strony internetowej, na której Zamawiający udostępnia Specyfikację Istotnych Warunków Zamówienia:</w:t>
      </w:r>
    </w:p>
    <w:p w:rsidR="003051A1" w:rsidRPr="003051A1" w:rsidRDefault="003051A1" w:rsidP="003051A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hyperlink r:id="rId6" w:tgtFrame="_blank" w:history="1">
        <w:r w:rsidRPr="003051A1">
          <w:rPr>
            <w:rFonts w:ascii="Times New Roman" w:eastAsia="Times New Roman" w:hAnsi="Times New Roman" w:cs="Times New Roman"/>
            <w:b/>
            <w:bCs/>
            <w:color w:val="FF0000"/>
            <w:lang w:eastAsia="pl-PL"/>
          </w:rPr>
          <w:t>www.zapo.bip.eur.pl</w:t>
        </w:r>
      </w:hyperlink>
    </w:p>
    <w:p w:rsidR="003051A1" w:rsidRPr="003051A1" w:rsidRDefault="003051A1" w:rsidP="003051A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051A1">
        <w:rPr>
          <w:rFonts w:ascii="Times New Roman" w:eastAsia="Times New Roman" w:hAnsi="Times New Roman" w:cs="Times New Roman"/>
          <w:lang w:eastAsia="pl-PL"/>
        </w:rPr>
        <w:pict>
          <v:rect id="_x0000_i1025" style="width:0;height:1.5pt" o:hrstd="t" o:hrnoshade="t" o:hr="t" fillcolor="black" stroked="f"/>
        </w:pict>
      </w:r>
    </w:p>
    <w:p w:rsidR="003051A1" w:rsidRPr="003051A1" w:rsidRDefault="003051A1" w:rsidP="003051A1">
      <w:pPr>
        <w:spacing w:before="120" w:after="0" w:line="240" w:lineRule="auto"/>
        <w:ind w:left="225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Tarczyn: Dowożenie i odwożenie uczniów w roku szkolnym 2014/2015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Numer ogłoszenia: 226542 - 2014; data zamieszczenia: 07.07.2014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br/>
        <w:t>OGŁOSZENIE O ZAMÓWIENIU - usługi</w:t>
      </w:r>
    </w:p>
    <w:bookmarkEnd w:id="0"/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Zamieszczanie ogłoszenia: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obowiązkowe.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Ogłoszenie dotyczy: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zamówienia publicznego.</w:t>
      </w:r>
    </w:p>
    <w:p w:rsidR="003051A1" w:rsidRPr="003051A1" w:rsidRDefault="003051A1" w:rsidP="003051A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I: ZAMAWIAJĄCY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I. 1) NAZWA I ADRES: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 xml:space="preserve"> Zespół Administracyjny Placówek Oświatowych w Tarczynie 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l. Szarych Szeregów 8, 05-555 Tarczyn, woj. mazowieckie, tel. 22 750 20 94, faks 22 750 06 70.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I. 2) RODZAJ ZAMAWIAJĄCEGO: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Administracja samorządowa.</w:t>
      </w:r>
    </w:p>
    <w:p w:rsidR="003051A1" w:rsidRPr="003051A1" w:rsidRDefault="003051A1" w:rsidP="003051A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II: PRZEDMIOT ZAMÓWIENIA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II.1) OKREŚLENIE PRZEDMIOTU ZAMÓWIENIA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II.1.1) Nazwa nadana zamówieniu przez zamawiającego: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Dowożenie i odwożenie uczniów w roku szkolnym 2014/2015.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II.1.2) Rodzaj zamówienia: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usługi.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II.1.4) Określenie przedmiotu oraz wielkości lub zakresu zamówienia: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2.1. Przedmiotem zamówienia jest dowożenie i odwożenie uczniów do i ze szkół na podstawie zakupionych przez Zamawiającego biletów imiennych miesięcznych celem realizacji przez Zamawiającego obowiązku wynikającego z art. 14a ust. 3 i art. 17 ust. 3 ustawy z dnia 7 września 1991 r. o systemie oświaty.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II.1.5) przewiduje się udzielenie zamówień uzupełniających:</w:t>
      </w:r>
    </w:p>
    <w:p w:rsidR="003051A1" w:rsidRPr="003051A1" w:rsidRDefault="003051A1" w:rsidP="003051A1">
      <w:pPr>
        <w:numPr>
          <w:ilvl w:val="0"/>
          <w:numId w:val="1"/>
        </w:numPr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Określenie przedmiotu oraz wielkości lub zakresu zamówień uzupełniających</w:t>
      </w:r>
    </w:p>
    <w:p w:rsidR="003051A1" w:rsidRPr="003051A1" w:rsidRDefault="003051A1" w:rsidP="003051A1">
      <w:pPr>
        <w:numPr>
          <w:ilvl w:val="0"/>
          <w:numId w:val="1"/>
        </w:numPr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do 50% wartości zamówienia podstawowego. Zamówienia uzupełniające będą polegały na powtórzeniu usług tego samego rodzaju. Zostaną udzielone w razie konieczności pod warunkiem zabezpieczenia odpowiednich środków finansowych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II.1.6) Wspólny Słownik Zamówień (CPV):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60.11.20.00-6.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II.1.7) Czy dopuszcza się złożenie oferty częściowej: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nie.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II.1.8) Czy dopuszcza się złożenie oferty wariantowej: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nie.</w:t>
      </w:r>
    </w:p>
    <w:p w:rsidR="003051A1" w:rsidRPr="003051A1" w:rsidRDefault="003051A1" w:rsidP="003051A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II.2) CZAS TRWANIA ZAMÓWIENIA LUB TERMIN WYKONANIA: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Zakończenie: 26.06.2015.</w:t>
      </w:r>
    </w:p>
    <w:p w:rsidR="003051A1" w:rsidRPr="003051A1" w:rsidRDefault="003051A1" w:rsidP="003051A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III: INFORMACJE O CHARAKTERZE PRAWNYM, EKONOMICZNYM, FINANSOWYM I TECHNICZNYM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III.1) WADIUM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Informacja na temat wadium: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nie jest wymagane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III.2) ZALICZKI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III.3) WARUNKI UDZIAŁU W POSTĘPOWANIU ORAZ OPIS SPOSOBU DOKONYWANIA OCENY SPEŁNIANIA TYCH WARUNKÓW</w:t>
      </w:r>
    </w:p>
    <w:p w:rsidR="003051A1" w:rsidRPr="003051A1" w:rsidRDefault="003051A1" w:rsidP="003051A1">
      <w:pPr>
        <w:numPr>
          <w:ilvl w:val="0"/>
          <w:numId w:val="2"/>
        </w:numPr>
        <w:spacing w:before="120" w:after="0" w:line="240" w:lineRule="auto"/>
        <w:ind w:left="67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III. 3.1) Uprawnienia do wykonywania określonej działalności lub czynności, jeżeli przepisy prawa nakładają obowiązek ich posiadania</w:t>
      </w:r>
    </w:p>
    <w:p w:rsidR="003051A1" w:rsidRPr="003051A1" w:rsidRDefault="003051A1" w:rsidP="003051A1">
      <w:pPr>
        <w:spacing w:before="120" w:after="0" w:line="240" w:lineRule="auto"/>
        <w:ind w:left="67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Opis sposobu dokonywania oceny spełniania tego warunku</w:t>
      </w:r>
    </w:p>
    <w:p w:rsidR="003051A1" w:rsidRPr="003051A1" w:rsidRDefault="003051A1" w:rsidP="003051A1">
      <w:pPr>
        <w:numPr>
          <w:ilvl w:val="1"/>
          <w:numId w:val="2"/>
        </w:numPr>
        <w:spacing w:before="120" w:after="0" w:line="240" w:lineRule="auto"/>
        <w:ind w:left="11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Wykonawca ma posiadać licencję na wykonywanie krajowego transportu drogowego</w:t>
      </w:r>
    </w:p>
    <w:p w:rsidR="003051A1" w:rsidRPr="003051A1" w:rsidRDefault="003051A1" w:rsidP="003051A1">
      <w:pPr>
        <w:numPr>
          <w:ilvl w:val="0"/>
          <w:numId w:val="2"/>
        </w:numPr>
        <w:spacing w:before="120" w:after="0" w:line="240" w:lineRule="auto"/>
        <w:ind w:left="67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III.3.2) Wiedza i doświadczenie</w:t>
      </w:r>
    </w:p>
    <w:p w:rsidR="003051A1" w:rsidRPr="003051A1" w:rsidRDefault="003051A1" w:rsidP="003051A1">
      <w:pPr>
        <w:spacing w:before="120" w:after="0" w:line="240" w:lineRule="auto"/>
        <w:ind w:left="67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Opis sposobu dokonywania oceny spełniania tego warunku</w:t>
      </w:r>
    </w:p>
    <w:p w:rsidR="003051A1" w:rsidRPr="003051A1" w:rsidRDefault="003051A1" w:rsidP="003051A1">
      <w:pPr>
        <w:numPr>
          <w:ilvl w:val="1"/>
          <w:numId w:val="2"/>
        </w:numPr>
        <w:spacing w:before="120" w:after="0" w:line="240" w:lineRule="auto"/>
        <w:ind w:left="11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Zamawiający nie precyzuje tego warunku</w:t>
      </w:r>
    </w:p>
    <w:p w:rsidR="003051A1" w:rsidRPr="003051A1" w:rsidRDefault="003051A1" w:rsidP="003051A1">
      <w:pPr>
        <w:numPr>
          <w:ilvl w:val="0"/>
          <w:numId w:val="2"/>
        </w:numPr>
        <w:spacing w:before="120" w:after="0" w:line="240" w:lineRule="auto"/>
        <w:ind w:left="67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III.3.3) Potencjał techniczny</w:t>
      </w:r>
    </w:p>
    <w:p w:rsidR="003051A1" w:rsidRPr="003051A1" w:rsidRDefault="003051A1" w:rsidP="003051A1">
      <w:pPr>
        <w:spacing w:before="120" w:after="0" w:line="240" w:lineRule="auto"/>
        <w:ind w:left="67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Opis sposobu dokonywania oceny spełniania tego warunku</w:t>
      </w:r>
    </w:p>
    <w:p w:rsidR="003051A1" w:rsidRPr="003051A1" w:rsidRDefault="003051A1" w:rsidP="003051A1">
      <w:pPr>
        <w:numPr>
          <w:ilvl w:val="1"/>
          <w:numId w:val="2"/>
        </w:numPr>
        <w:spacing w:before="120" w:after="0" w:line="240" w:lineRule="auto"/>
        <w:ind w:left="11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Wykonawca ma dysponować co najmniej 2 autobusami min. 80 miejscowymi (miejsca siedzące i stojące) wyprodukowanymi po roku 1998, spełniającymi wymagania rozporządzenia Ministra Infrastruktury z dnia 31 grudnia 2002r. w sprawie warunków technicznych pojazdów oraz zakresu ich niezbędnego wyposażenia</w:t>
      </w:r>
    </w:p>
    <w:p w:rsidR="003051A1" w:rsidRPr="003051A1" w:rsidRDefault="003051A1" w:rsidP="003051A1">
      <w:pPr>
        <w:numPr>
          <w:ilvl w:val="0"/>
          <w:numId w:val="2"/>
        </w:numPr>
        <w:spacing w:before="120" w:after="0" w:line="240" w:lineRule="auto"/>
        <w:ind w:left="67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III.3.4) Osoby zdolne do wykonania zamówienia</w:t>
      </w:r>
    </w:p>
    <w:p w:rsidR="003051A1" w:rsidRPr="003051A1" w:rsidRDefault="003051A1" w:rsidP="003051A1">
      <w:pPr>
        <w:spacing w:before="120" w:after="0" w:line="240" w:lineRule="auto"/>
        <w:ind w:left="67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Opis sposobu dokonywania oceny spełniania tego warunku</w:t>
      </w:r>
    </w:p>
    <w:p w:rsidR="003051A1" w:rsidRPr="003051A1" w:rsidRDefault="003051A1" w:rsidP="003051A1">
      <w:pPr>
        <w:numPr>
          <w:ilvl w:val="1"/>
          <w:numId w:val="2"/>
        </w:numPr>
        <w:spacing w:before="120" w:after="0" w:line="240" w:lineRule="auto"/>
        <w:ind w:left="11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Wykonawca ma dysponować co najmniej 2 kierowcami, posiadającymi prawo jazdy kategorii D, , którzy nie odpowiadali za przestępstwa określone w rozdziale XXV Kodeksu karnego</w:t>
      </w:r>
    </w:p>
    <w:p w:rsidR="003051A1" w:rsidRPr="003051A1" w:rsidRDefault="003051A1" w:rsidP="003051A1">
      <w:pPr>
        <w:numPr>
          <w:ilvl w:val="0"/>
          <w:numId w:val="2"/>
        </w:numPr>
        <w:spacing w:before="120" w:after="0" w:line="240" w:lineRule="auto"/>
        <w:ind w:left="67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III.3.5) Sytuacja ekonomiczna i finansowa</w:t>
      </w:r>
    </w:p>
    <w:p w:rsidR="003051A1" w:rsidRPr="003051A1" w:rsidRDefault="003051A1" w:rsidP="003051A1">
      <w:pPr>
        <w:spacing w:before="120" w:after="0" w:line="240" w:lineRule="auto"/>
        <w:ind w:left="67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Opis sposobu dokonywania oceny spełniania tego warunku</w:t>
      </w:r>
    </w:p>
    <w:p w:rsidR="003051A1" w:rsidRPr="003051A1" w:rsidRDefault="003051A1" w:rsidP="003051A1">
      <w:pPr>
        <w:numPr>
          <w:ilvl w:val="1"/>
          <w:numId w:val="2"/>
        </w:numPr>
        <w:spacing w:before="120" w:after="0" w:line="240" w:lineRule="auto"/>
        <w:ind w:left="11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Zamawiający nie precyzuje tego warunku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3051A1" w:rsidRPr="003051A1" w:rsidRDefault="003051A1" w:rsidP="003051A1">
      <w:pPr>
        <w:numPr>
          <w:ilvl w:val="0"/>
          <w:numId w:val="3"/>
        </w:numPr>
        <w:spacing w:before="120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3051A1" w:rsidRPr="003051A1" w:rsidRDefault="003051A1" w:rsidP="003051A1">
      <w:pPr>
        <w:numPr>
          <w:ilvl w:val="0"/>
          <w:numId w:val="3"/>
        </w:numPr>
        <w:spacing w:before="120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wykaz narzędzi, wyposażenia zakładu i urządzeń technicznych dostępnych wykonawcy usług lub robót budowlanych w celu wykonania zamówienia wraz z informacją o podstawie do dysponowania tymi zasobami;</w:t>
      </w:r>
    </w:p>
    <w:p w:rsidR="003051A1" w:rsidRPr="003051A1" w:rsidRDefault="003051A1" w:rsidP="003051A1">
      <w:pPr>
        <w:numPr>
          <w:ilvl w:val="0"/>
          <w:numId w:val="3"/>
        </w:numPr>
        <w:spacing w:before="120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3051A1" w:rsidRPr="003051A1" w:rsidRDefault="003051A1" w:rsidP="003051A1">
      <w:pPr>
        <w:numPr>
          <w:ilvl w:val="0"/>
          <w:numId w:val="3"/>
        </w:numPr>
        <w:spacing w:before="120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III.4.2) W zakresie potwierdzenia niepodlegania wykluczeniu na podstawie art. 24 ust. 1 ustawy, należy przedłożyć:</w:t>
      </w:r>
    </w:p>
    <w:p w:rsidR="003051A1" w:rsidRPr="003051A1" w:rsidRDefault="003051A1" w:rsidP="003051A1">
      <w:pPr>
        <w:numPr>
          <w:ilvl w:val="0"/>
          <w:numId w:val="4"/>
        </w:numPr>
        <w:spacing w:before="120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oświadczenie o braku podstaw do wykluczenia;</w:t>
      </w:r>
    </w:p>
    <w:p w:rsidR="003051A1" w:rsidRPr="003051A1" w:rsidRDefault="003051A1" w:rsidP="003051A1">
      <w:pPr>
        <w:numPr>
          <w:ilvl w:val="0"/>
          <w:numId w:val="4"/>
        </w:numPr>
        <w:spacing w:before="120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III.4.3) Dokumenty podmiotów zagranicznych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Jeżeli wykonawca ma siedzibę lub miejsce zamieszkania poza terytorium Rzeczypospolitej Polskiej, przedkłada: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III.4.3.1) dokument wystawiony w kraju, w którym ma siedzibę lub miejsce zamieszkania potwierdzający, że:</w:t>
      </w:r>
    </w:p>
    <w:p w:rsidR="003051A1" w:rsidRPr="003051A1" w:rsidRDefault="003051A1" w:rsidP="003051A1">
      <w:pPr>
        <w:numPr>
          <w:ilvl w:val="0"/>
          <w:numId w:val="5"/>
        </w:numPr>
        <w:spacing w:before="120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III.4.4) Dokumenty dotyczące przynależności do tej samej grupy kapitałowej</w:t>
      </w:r>
    </w:p>
    <w:p w:rsidR="003051A1" w:rsidRPr="003051A1" w:rsidRDefault="003051A1" w:rsidP="003051A1">
      <w:pPr>
        <w:numPr>
          <w:ilvl w:val="0"/>
          <w:numId w:val="6"/>
        </w:numPr>
        <w:spacing w:before="120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III.6) INNE DOKUMENTY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Inne dokumenty niewymienione w pkt III.4) albo w pkt III.5)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1) wypełniony formularz oferty - załącznik numer 1 do siwz, 2) informację o podmiocie wspólnym - załącznik numer 4 do siwz - jeśli dotyczy, 3) pełnomocnictwo do podpisania oferty - jeśli dotyczy</w:t>
      </w:r>
    </w:p>
    <w:p w:rsidR="003051A1" w:rsidRPr="003051A1" w:rsidRDefault="003051A1" w:rsidP="003051A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IV: PROCEDURA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IV.1) TRYB UDZIELENIA ZAMÓWIENIA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IV.1.1) Tryb udzielenia zamówienia: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przetarg nieograniczony.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IV.2) KRYTERIA OCENY OFERT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IV.2.1) Kryteria oceny ofert: 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najniższa cena.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IV.3) ZMIANA UMOWY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przewiduje się istotne zmiany postanowień zawartej umowy w stosunku do treści oferty, na podstawie której dokonano wyboru wykonawcy: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Dopuszczalne zmiany postanowień umowy oraz określenie warunków zmian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Zamawiający dopuszcza istotne zmiany (w formie pisemnej) postanowień zawartej umowy w stosunku do treści oferty, na podstawie której Wykonawca został wybrany w przypadku: 1) zmiany aktów prawnych rangi ustawowej, 2) zmiany tras dowozu i odwozu, 3) konieczności zmiany rozkładu jazdy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IV.4) INFORMACJE ADMINISTRACYJNE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IV.4.1)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Adres strony internetowej, na której jest dostępna specyfikacja istotnych warunków zamówienia: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www.zapo.bip.eur.pl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Specyfikację istotnych warunków zamówienia można uzyskać pod adresem: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Zespół Administracyjny Placówek Oświatowych ul. Szarych Szeregów 8, 05-555 Tarczyn.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IV.4.4) Termin składania wniosków o dopuszczenie do udziału w postępowaniu lub ofert: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15.07.2014 godzina 10:00, miejsce: Zespół Administracyjny Placówek Oświatowych ul. Szarych Szeregów 8, 05-555 Tarczyn.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IV.4.5) Termin związania ofertą: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 okres w dniach: 30 (od ostatecznego terminu składania ofert).</w:t>
      </w:r>
    </w:p>
    <w:p w:rsidR="003051A1" w:rsidRPr="003051A1" w:rsidRDefault="003051A1" w:rsidP="003051A1">
      <w:pPr>
        <w:spacing w:before="120"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051A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3051A1">
        <w:rPr>
          <w:rFonts w:ascii="Times New Roman" w:eastAsia="Times New Roman" w:hAnsi="Times New Roman" w:cs="Times New Roman"/>
          <w:color w:val="000000"/>
          <w:lang w:eastAsia="pl-PL"/>
        </w:rPr>
        <w:t>nie</w:t>
      </w:r>
    </w:p>
    <w:p w:rsidR="003051A1" w:rsidRPr="003051A1" w:rsidRDefault="003051A1" w:rsidP="003051A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477BE" w:rsidRPr="003051A1" w:rsidRDefault="007477BE" w:rsidP="003051A1">
      <w:pPr>
        <w:spacing w:before="120" w:after="0" w:line="240" w:lineRule="auto"/>
        <w:jc w:val="both"/>
        <w:rPr>
          <w:rFonts w:ascii="Times New Roman" w:hAnsi="Times New Roman" w:cs="Times New Roman"/>
        </w:rPr>
      </w:pPr>
    </w:p>
    <w:sectPr w:rsidR="007477BE" w:rsidRPr="00305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B03AF"/>
    <w:multiLevelType w:val="multilevel"/>
    <w:tmpl w:val="FF7E1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953EDF"/>
    <w:multiLevelType w:val="multilevel"/>
    <w:tmpl w:val="69F43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AD456A"/>
    <w:multiLevelType w:val="multilevel"/>
    <w:tmpl w:val="69068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AE6651C"/>
    <w:multiLevelType w:val="multilevel"/>
    <w:tmpl w:val="3B802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9BB0751"/>
    <w:multiLevelType w:val="multilevel"/>
    <w:tmpl w:val="C4244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AE94C05"/>
    <w:multiLevelType w:val="multilevel"/>
    <w:tmpl w:val="4978C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1A1"/>
    <w:rsid w:val="003051A1"/>
    <w:rsid w:val="007477BE"/>
    <w:rsid w:val="00DA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051A1"/>
  </w:style>
  <w:style w:type="character" w:styleId="Hipercze">
    <w:name w:val="Hyperlink"/>
    <w:basedOn w:val="Domylnaczcionkaakapitu"/>
    <w:uiPriority w:val="99"/>
    <w:semiHidden/>
    <w:unhideWhenUsed/>
    <w:rsid w:val="003051A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3051A1"/>
  </w:style>
  <w:style w:type="paragraph" w:customStyle="1" w:styleId="khtitle">
    <w:name w:val="kh_title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051A1"/>
  </w:style>
  <w:style w:type="character" w:styleId="Hipercze">
    <w:name w:val="Hyperlink"/>
    <w:basedOn w:val="Domylnaczcionkaakapitu"/>
    <w:uiPriority w:val="99"/>
    <w:semiHidden/>
    <w:unhideWhenUsed/>
    <w:rsid w:val="003051A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3051A1"/>
  </w:style>
  <w:style w:type="paragraph" w:customStyle="1" w:styleId="khtitle">
    <w:name w:val="kh_title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8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618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po.bip.eur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1141</Words>
  <Characters>6850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7976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Kowalski Ryszard</cp:lastModifiedBy>
  <cp:revision>1</cp:revision>
  <dcterms:created xsi:type="dcterms:W3CDTF">2014-07-07T10:22:00Z</dcterms:created>
  <dcterms:modified xsi:type="dcterms:W3CDTF">2014-07-07T10:24:00Z</dcterms:modified>
</cp:coreProperties>
</file>