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8A3" w:rsidRPr="008436D5" w:rsidRDefault="001268A3" w:rsidP="001268A3">
      <w:pPr>
        <w:shd w:val="clear" w:color="auto" w:fill="FFFFFF"/>
        <w:tabs>
          <w:tab w:val="left" w:pos="2820"/>
          <w:tab w:val="center" w:pos="4536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ab/>
      </w:r>
      <w:r w:rsidRPr="008436D5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 xml:space="preserve">Załącznik do uchwały Nr </w:t>
      </w:r>
      <w:r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XXXIV/195/12</w:t>
      </w:r>
    </w:p>
    <w:p w:rsidR="001268A3" w:rsidRPr="008436D5" w:rsidRDefault="001268A3" w:rsidP="001268A3">
      <w:pPr>
        <w:shd w:val="clear" w:color="auto" w:fill="FFFFFF"/>
        <w:spacing w:before="100" w:beforeAutospacing="1" w:after="100" w:afterAutospacing="1" w:line="240" w:lineRule="auto"/>
        <w:ind w:left="1416" w:firstLine="708"/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</w:pPr>
      <w:r w:rsidRPr="008436D5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Rady Miejskiej w Tarczynie  z dnia</w:t>
      </w:r>
      <w:r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 xml:space="preserve"> 28 listopada 2012 roku</w:t>
      </w:r>
    </w:p>
    <w:p w:rsidR="001268A3" w:rsidRPr="008436D5" w:rsidRDefault="001268A3" w:rsidP="001268A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</w:pPr>
    </w:p>
    <w:p w:rsidR="001268A3" w:rsidRDefault="001268A3" w:rsidP="001268A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STATUT ZESPOŁU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ADMINISTRACYJNEGO PLACÓWEK OŚWIATOWYCH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br/>
        <w:t xml:space="preserve"> W TARCZYNIE </w:t>
      </w:r>
    </w:p>
    <w:p w:rsidR="001268A3" w:rsidRDefault="001268A3" w:rsidP="001268A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1268A3" w:rsidRPr="005B4864" w:rsidRDefault="001268A3" w:rsidP="001268A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Rozdział 1</w:t>
      </w:r>
    </w:p>
    <w:p w:rsidR="001268A3" w:rsidRPr="005B4864" w:rsidRDefault="001268A3" w:rsidP="001268A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POSTANOWIENIA OG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Ó</w:t>
      </w: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LNE</w:t>
      </w:r>
    </w:p>
    <w:p w:rsidR="001268A3" w:rsidRDefault="001268A3" w:rsidP="001268A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§1</w:t>
      </w:r>
    </w:p>
    <w:p w:rsidR="001268A3" w:rsidRPr="006047B9" w:rsidRDefault="001268A3" w:rsidP="001268A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1.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Zespół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Administracyjny </w:t>
      </w:r>
      <w:r w:rsidRPr="006047B9">
        <w:rPr>
          <w:rFonts w:ascii="Arial" w:eastAsia="Times New Roman" w:hAnsi="Arial" w:cs="Arial"/>
          <w:sz w:val="24"/>
          <w:szCs w:val="24"/>
          <w:lang w:eastAsia="pl-PL"/>
        </w:rPr>
        <w:t xml:space="preserve"> Placówek Oświatowych w Tarczynie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047B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zwany dalej „Zespołem” działa na podstawie:</w:t>
      </w:r>
    </w:p>
    <w:p w:rsidR="001268A3" w:rsidRPr="00200A2C" w:rsidRDefault="001268A3" w:rsidP="001268A3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200A2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ustawy z dnia 8 marca 1990 r. o samorządzie gminnym (Dz. U. Nr 142, poz. 1591 z </w:t>
      </w:r>
      <w:proofErr w:type="spellStart"/>
      <w:r w:rsidRPr="00200A2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późń</w:t>
      </w:r>
      <w:proofErr w:type="spellEnd"/>
      <w:r w:rsidRPr="00200A2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zm.)</w:t>
      </w:r>
    </w:p>
    <w:p w:rsidR="001268A3" w:rsidRPr="005B4864" w:rsidRDefault="001268A3" w:rsidP="001268A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ustawy z dnia 27 sierpnia 2009 r. o finansach publicznych (Dz. U. Nr 157, poz. 1240 z </w:t>
      </w:r>
      <w:proofErr w:type="spellStart"/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późn</w:t>
      </w:r>
      <w:proofErr w:type="spellEnd"/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zm.)</w:t>
      </w:r>
    </w:p>
    <w:p w:rsidR="001268A3" w:rsidRDefault="001268A3" w:rsidP="001268A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ustawy z dnia 7 września 1991 r. o systemie oświaty (Dz. U. z 2004 r. Nr 256, poz. 2572 z </w:t>
      </w:r>
      <w:proofErr w:type="spellStart"/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późn</w:t>
      </w:r>
      <w:proofErr w:type="spellEnd"/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zm.)</w:t>
      </w:r>
    </w:p>
    <w:p w:rsidR="001268A3" w:rsidRPr="005B4864" w:rsidRDefault="001268A3" w:rsidP="001268A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Niniejszego statutu.</w:t>
      </w:r>
    </w:p>
    <w:p w:rsidR="001268A3" w:rsidRDefault="001268A3" w:rsidP="001268A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§2</w:t>
      </w:r>
    </w:p>
    <w:p w:rsidR="001268A3" w:rsidRPr="005B4864" w:rsidRDefault="001268A3" w:rsidP="001268A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Ilekroć w niniejszym statucie jest mowa o:</w:t>
      </w:r>
    </w:p>
    <w:p w:rsidR="001268A3" w:rsidRPr="005B4864" w:rsidRDefault="001268A3" w:rsidP="001268A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Gminie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– należy przez to rozumieć Gminę 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Tarczyn</w:t>
      </w:r>
    </w:p>
    <w:p w:rsidR="001268A3" w:rsidRPr="005B4864" w:rsidRDefault="001268A3" w:rsidP="001268A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Jednostki oświatowe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– należy przez to rozumieć przedszkol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e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, szkoły podstawowe,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gimnazja, liceum ogólnokształcące, 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zespoły 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szkół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, prowadzone przez Gminę 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Tarczyn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</w:t>
      </w:r>
    </w:p>
    <w:p w:rsidR="001268A3" w:rsidRDefault="001268A3" w:rsidP="001268A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Dyrektorze szkoły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– należy przez to rozumieć także dyrektora przedszkola.</w:t>
      </w:r>
    </w:p>
    <w:p w:rsidR="001268A3" w:rsidRPr="005B4864" w:rsidRDefault="001268A3" w:rsidP="001268A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Burmistrzu </w:t>
      </w:r>
      <w:r w:rsidRPr="00F1311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-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należy przez to rozumieć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Burmistrza Tarczyna.</w:t>
      </w:r>
    </w:p>
    <w:p w:rsidR="001268A3" w:rsidRPr="005B4864" w:rsidRDefault="001268A3" w:rsidP="001268A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§3</w:t>
      </w:r>
    </w:p>
    <w:p w:rsidR="001268A3" w:rsidRDefault="001268A3" w:rsidP="001268A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91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Siedziba Zespołu mieści się w  budynku Zespołu Szkół w Tarczynie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5D291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im. Szarych Szeregów </w:t>
      </w:r>
      <w:r w:rsidRPr="005D291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przy ulicy 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</w:t>
      </w:r>
      <w:r w:rsidRPr="005D291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zarych Szeregów 8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w Tarczynie. </w:t>
      </w:r>
      <w:r w:rsidRPr="005D291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</w:p>
    <w:p w:rsidR="001268A3" w:rsidRPr="005D291C" w:rsidRDefault="001268A3" w:rsidP="001268A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D291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Obszarem działania Zespołu jest Gmina Tarczyn.</w:t>
      </w:r>
    </w:p>
    <w:p w:rsidR="001268A3" w:rsidRPr="006047B9" w:rsidRDefault="001268A3" w:rsidP="001268A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6047B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Zespół 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Administracyjny  </w:t>
      </w:r>
      <w:r w:rsidRPr="006047B9">
        <w:rPr>
          <w:rFonts w:ascii="Arial" w:eastAsia="Times New Roman" w:hAnsi="Arial" w:cs="Arial"/>
          <w:sz w:val="24"/>
          <w:szCs w:val="24"/>
          <w:lang w:eastAsia="pl-PL"/>
        </w:rPr>
        <w:t>Placówek Oświatowych w Tarczynie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047B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posiada skróconą nazwę w brzmieniu 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ZAPO.</w:t>
      </w:r>
    </w:p>
    <w:p w:rsidR="001268A3" w:rsidRPr="005B4864" w:rsidRDefault="001268A3" w:rsidP="001268A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Zespół używa pieczęci w pełnym brzmieniu i adresem siedziby: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Zespół 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Administracyjny </w:t>
      </w:r>
      <w:r w:rsidRPr="006047B9">
        <w:rPr>
          <w:rFonts w:ascii="Arial" w:eastAsia="Times New Roman" w:hAnsi="Arial" w:cs="Arial"/>
          <w:b/>
          <w:sz w:val="24"/>
          <w:szCs w:val="24"/>
          <w:lang w:eastAsia="pl-PL"/>
        </w:rPr>
        <w:t>Placówek Oświatowych w Tarczynie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, </w:t>
      </w: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ul. 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Szarych Szeregów  8, </w:t>
      </w: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05-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555 Tarczyn. </w:t>
      </w:r>
    </w:p>
    <w:p w:rsidR="001268A3" w:rsidRPr="005B4864" w:rsidRDefault="001268A3" w:rsidP="001268A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>Pieczęć o której mowa w ust. 4 może zawierać inne dane tj. numer telefonu/</w:t>
      </w:r>
      <w:proofErr w:type="spellStart"/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faxu</w:t>
      </w:r>
      <w:proofErr w:type="spellEnd"/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, NIP oraz REGON.</w:t>
      </w:r>
    </w:p>
    <w:p w:rsidR="001268A3" w:rsidRDefault="001268A3" w:rsidP="001268A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</w:p>
    <w:p w:rsidR="001268A3" w:rsidRPr="005B4864" w:rsidRDefault="001268A3" w:rsidP="001268A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§4</w:t>
      </w:r>
    </w:p>
    <w:p w:rsidR="001268A3" w:rsidRPr="005B4864" w:rsidRDefault="001268A3" w:rsidP="001268A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Zespół jest gminną jednostką budżetową nie posiadającą osobowości prawnej.</w:t>
      </w:r>
    </w:p>
    <w:p w:rsidR="001268A3" w:rsidRDefault="001268A3" w:rsidP="001268A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Zespół prowadzi gospodarkę finansową według zasad określonych w ustawie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 finansach publicznych dla jednostek budżetowych.</w:t>
      </w:r>
    </w:p>
    <w:p w:rsidR="001268A3" w:rsidRDefault="001268A3" w:rsidP="001268A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1268A3" w:rsidRPr="005B4864" w:rsidRDefault="001268A3" w:rsidP="001268A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Rozdział 2</w:t>
      </w:r>
    </w:p>
    <w:p w:rsidR="001268A3" w:rsidRPr="005B4864" w:rsidRDefault="001268A3" w:rsidP="001268A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ZAKRES DZIAŁANIA</w:t>
      </w:r>
    </w:p>
    <w:p w:rsidR="001268A3" w:rsidRDefault="001268A3" w:rsidP="001268A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§5</w:t>
      </w:r>
    </w:p>
    <w:p w:rsidR="001268A3" w:rsidRDefault="001268A3" w:rsidP="001268A3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:rsidR="001268A3" w:rsidRPr="00DC6C65" w:rsidRDefault="001268A3" w:rsidP="001268A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C6C6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Przedmiotem działania Zespołu jest prowadzenie obsługi administracyjnej, finansowo-księgowej 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Pr="00DC6C6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i organizacyjnej 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Pr="00DC6C6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jednostek oświatowych prowadzonych przez Gminę Tarczyn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</w:t>
      </w:r>
    </w:p>
    <w:p w:rsidR="001268A3" w:rsidRDefault="001268A3" w:rsidP="001268A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§6</w:t>
      </w:r>
    </w:p>
    <w:p w:rsidR="001268A3" w:rsidRPr="005B4864" w:rsidRDefault="001268A3" w:rsidP="001268A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Zakres działania Zespołu obejmuje w szczególności:</w:t>
      </w:r>
    </w:p>
    <w:p w:rsidR="001268A3" w:rsidRPr="005B4864" w:rsidRDefault="001268A3" w:rsidP="001268A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prowadzenie obsługi finansowo – księgowej wszystkich jednostek oświatowych,</w:t>
      </w:r>
    </w:p>
    <w:p w:rsidR="001268A3" w:rsidRPr="005B4864" w:rsidRDefault="001268A3" w:rsidP="001268A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organizowanie wypłaty wynagrodzeń i innych świadczeń wynikających ze stosunku pracy nauczycieli, pracowników administracji i obsługi zatrudnionych w jednostkach oświatowych oraz ewidencjonowanie danych o zatrudnieniu i wynagrodzeniu,</w:t>
      </w:r>
    </w:p>
    <w:p w:rsidR="001268A3" w:rsidRPr="005B4864" w:rsidRDefault="001268A3" w:rsidP="001268A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opracowywanie zbiorczych projektów budżetu oświaty na podstawie planów i wydatków poszczególnych jednostek oświatowych,</w:t>
      </w:r>
    </w:p>
    <w:p w:rsidR="001268A3" w:rsidRPr="005B4864" w:rsidRDefault="001268A3" w:rsidP="001268A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prowadzenie bieżącej analizy wykorzystania środków ujętych w planach finansowych jednostek oświatowych i Zespołu, przygotowywanie na podstawie wniosków dyrektorów szkół propozycji zmian w planach finansowych oraz przedkładanie informacji w tym zakresie organom gminy,</w:t>
      </w:r>
    </w:p>
    <w:p w:rsidR="001268A3" w:rsidRPr="005B4864" w:rsidRDefault="001268A3" w:rsidP="001268A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współdziałanie z dyrektorami jednostek oświatowych w sporządzaniu sprawozdań jednostkowych i opracowywaniu sprawozdań łącznych w zakresie danych statystycznych dotyczących zatrudnienia, wynagradzania, dochodów i wydatków budżetowych oraz dochodów własnych,</w:t>
      </w:r>
    </w:p>
    <w:p w:rsidR="001268A3" w:rsidRPr="005B4864" w:rsidRDefault="001268A3" w:rsidP="001268A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prowadzenie obsługi finansowo – księgowej Zakładowego Funduszu Świadczeń Socjalnych,</w:t>
      </w:r>
    </w:p>
    <w:p w:rsidR="001268A3" w:rsidRPr="005B4864" w:rsidRDefault="001268A3" w:rsidP="001268A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prowadzenie dokumentacji w zakresie ewidencji księgowej składników majątkowych stanowiących mienie jednostek oświatowych uzgadnianie na tej podstawie stanów wynikających z przeprowadzonych spisów inwentaryzacyjnych,</w:t>
      </w:r>
    </w:p>
    <w:p w:rsidR="001268A3" w:rsidRPr="005B4864" w:rsidRDefault="001268A3" w:rsidP="001268A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 xml:space="preserve">prowadzenie akt osobowych dyrektorów 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jednostek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oświatowych, oraz pracowników Zespołu,</w:t>
      </w:r>
    </w:p>
    <w:p w:rsidR="001268A3" w:rsidRPr="005B4864" w:rsidRDefault="001268A3" w:rsidP="001268A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prowadzenie czynności merytoryczno – organizacyjnych związanych z: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  <w:t>a) przeprowadzaniem konkursów na stanowiska dyrektorów,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  <w:t>b) dokonywaniem oceny pracy dyrektora placówki oświatowej,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  <w:t xml:space="preserve">c) przeprowadzaniem postępowań egzaminacyjnych dla nauczycieli kontraktowych ubiegających się o awans na stopień nauczyciela 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mianowanego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,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  <w:t xml:space="preserve">d) przygotowywaniem do zatwierdzenia przez Burmistrza 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Tarczyna arkuszy organizacyjnych szkół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,</w:t>
      </w:r>
    </w:p>
    <w:p w:rsidR="001268A3" w:rsidRDefault="001268A3" w:rsidP="001268A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organizowanie dowożenia uczniów do szkół, w tym uczniów niepełnosprawnych,</w:t>
      </w:r>
    </w:p>
    <w:p w:rsidR="001268A3" w:rsidRPr="005B4864" w:rsidRDefault="001268A3" w:rsidP="001268A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prowadzenie spraw związanych z przyznawaniem dla uczniów pomocy materialnej o charakterze socjalnym, </w:t>
      </w:r>
    </w:p>
    <w:p w:rsidR="001268A3" w:rsidRPr="005B4864" w:rsidRDefault="001268A3" w:rsidP="001268A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przygotowywanie projektów re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gulaminów, zarządzeń Burmistrza, 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uchwał Rady Miejskiej w zakresie spraw oświatowych a także projektów innych dokumentów o charakterze organizacyjnym,</w:t>
      </w:r>
    </w:p>
    <w:p w:rsidR="001268A3" w:rsidRPr="005B4864" w:rsidRDefault="001268A3" w:rsidP="001268A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prowadzenie  spraw 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dotyczących 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dofinansowania 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pracodawcom kosztów kształcenia młodocianych pracowników,</w:t>
      </w:r>
    </w:p>
    <w:p w:rsidR="001268A3" w:rsidRDefault="001268A3" w:rsidP="001268A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A22A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prowadzenie spraw związanych z kontrolą spełniania obowiązku nauki przez młodzież zamieszkałą na terenie Gminy Tarczyn, </w:t>
      </w:r>
    </w:p>
    <w:p w:rsidR="001268A3" w:rsidRPr="005A22A5" w:rsidRDefault="001268A3" w:rsidP="001268A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A22A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prowadzenie spraw dotyczących finansowania dokształcania i doskonalenia zawodowego nauczycieli, </w:t>
      </w:r>
    </w:p>
    <w:p w:rsidR="001268A3" w:rsidRDefault="001268A3" w:rsidP="001268A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prowadzenie ewidencji szkół i placówek niepublicznych,</w:t>
      </w:r>
    </w:p>
    <w:p w:rsidR="001268A3" w:rsidRDefault="001268A3" w:rsidP="001268A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prowadzenie bazy danych systemu informacji oświatowej o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raz dokumentacji w tym zakresie,</w:t>
      </w:r>
    </w:p>
    <w:p w:rsidR="001268A3" w:rsidRDefault="001268A3" w:rsidP="001268A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inne działania zlecone przez Burmistrza. </w:t>
      </w:r>
    </w:p>
    <w:p w:rsidR="001268A3" w:rsidRPr="000669A5" w:rsidRDefault="001268A3" w:rsidP="001268A3">
      <w:pPr>
        <w:pStyle w:val="Akapitzlist"/>
        <w:spacing w:after="0" w:line="240" w:lineRule="auto"/>
        <w:ind w:left="927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268A3" w:rsidRPr="005B4864" w:rsidRDefault="001268A3" w:rsidP="001268A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Rozdział 3</w:t>
      </w:r>
    </w:p>
    <w:p w:rsidR="001268A3" w:rsidRPr="005B4864" w:rsidRDefault="001268A3" w:rsidP="001268A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STRUKTURA ORGANIZACYJNA</w:t>
      </w:r>
    </w:p>
    <w:p w:rsidR="001268A3" w:rsidRPr="005B4864" w:rsidRDefault="001268A3" w:rsidP="001268A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§7</w:t>
      </w:r>
    </w:p>
    <w:p w:rsidR="001268A3" w:rsidRPr="005B4864" w:rsidRDefault="001268A3" w:rsidP="001268A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Zespołem kieruje 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Dyrektor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,  z którym Burmistrz nawiązuje stosunek pracy 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  <w:t xml:space="preserve">na podstawie umowy o pracę  i 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który ustala dla niego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wynagrodzenie  i 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zakres czynności.</w:t>
      </w:r>
    </w:p>
    <w:p w:rsidR="001268A3" w:rsidRPr="005B4864" w:rsidRDefault="001268A3" w:rsidP="001268A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Dyrektor Zespołu działa jednoosobowo na podstawie pełnomocnictw lub upoważnień udzielonych przez Burmistrza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</w:t>
      </w:r>
    </w:p>
    <w:p w:rsidR="001268A3" w:rsidRDefault="001268A3" w:rsidP="001268A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B55D7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Dyrektor Zespołu wykonuje czynności ze stosunku pracy wobec pracowników Zespołu.</w:t>
      </w:r>
    </w:p>
    <w:p w:rsidR="001268A3" w:rsidRPr="00B55D79" w:rsidRDefault="001268A3" w:rsidP="001268A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B55D7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Organizację wewnętrzną i zasady funkcjonowania Zespołu określa jego regulamin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organizacyjny </w:t>
      </w:r>
      <w:r w:rsidRPr="00F573E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zatwierdzony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przez Burmistrza</w:t>
      </w:r>
      <w:r w:rsidRPr="00B55D79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. </w:t>
      </w:r>
    </w:p>
    <w:p w:rsidR="001268A3" w:rsidRDefault="001268A3" w:rsidP="001268A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Dokumentację Zespołu przechowuje się w jego siedzibie.</w:t>
      </w:r>
    </w:p>
    <w:p w:rsidR="001268A3" w:rsidRPr="005B4864" w:rsidRDefault="001268A3" w:rsidP="001268A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Pracownicy Zespołu są pracownikami samorządowymi, a ich prawa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br/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i obowiązki oraz zasady wynagradzania określają odrębne przepisy.</w:t>
      </w:r>
    </w:p>
    <w:p w:rsidR="001268A3" w:rsidRDefault="001268A3" w:rsidP="001268A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1268A3" w:rsidRDefault="001268A3" w:rsidP="001268A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lastRenderedPageBreak/>
        <w:t>§8</w:t>
      </w:r>
    </w:p>
    <w:p w:rsidR="001268A3" w:rsidRPr="005B4864" w:rsidRDefault="001268A3" w:rsidP="001268A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Do podstawowych uprawnień dyrektora Zespołu należy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w szczególności</w:t>
      </w: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:</w:t>
      </w:r>
    </w:p>
    <w:p w:rsidR="001268A3" w:rsidRPr="005B4864" w:rsidRDefault="001268A3" w:rsidP="001268A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Kierowanie bieżącą działalnością Zespołu i reprezentowanie go na zewnątrz,</w:t>
      </w:r>
    </w:p>
    <w:p w:rsidR="001268A3" w:rsidRPr="005B4864" w:rsidRDefault="001268A3" w:rsidP="001268A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Planowanie i prawidłowa realizacja gospodarki finansowej Zespołu,</w:t>
      </w:r>
    </w:p>
    <w:p w:rsidR="001268A3" w:rsidRPr="005B4864" w:rsidRDefault="001268A3" w:rsidP="001268A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Opracowywanie dokumentacji wewnętrznej Zespołu.</w:t>
      </w:r>
    </w:p>
    <w:p w:rsidR="001268A3" w:rsidRDefault="001268A3" w:rsidP="001268A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1268A3" w:rsidRPr="005B4864" w:rsidRDefault="001268A3" w:rsidP="001268A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5B486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Rozdział 4</w:t>
      </w:r>
    </w:p>
    <w:p w:rsidR="001268A3" w:rsidRPr="00825A51" w:rsidRDefault="001268A3" w:rsidP="001268A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lang w:eastAsia="pl-PL"/>
        </w:rPr>
      </w:pPr>
      <w:r w:rsidRPr="00825A51">
        <w:rPr>
          <w:rFonts w:ascii="Arial" w:eastAsia="Times New Roman" w:hAnsi="Arial" w:cs="Arial"/>
          <w:b/>
          <w:bCs/>
          <w:color w:val="333333"/>
          <w:lang w:eastAsia="pl-PL"/>
        </w:rPr>
        <w:t>ZASADY GOSPODARKI FINANSOWEJ</w:t>
      </w:r>
    </w:p>
    <w:p w:rsidR="001268A3" w:rsidRDefault="001268A3" w:rsidP="001268A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0652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</w:t>
      </w: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9</w:t>
      </w:r>
    </w:p>
    <w:p w:rsidR="001268A3" w:rsidRPr="00200A2C" w:rsidRDefault="001268A3" w:rsidP="001268A3">
      <w:pPr>
        <w:pStyle w:val="Akapitzlist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00A2C">
        <w:rPr>
          <w:rFonts w:ascii="Arial" w:eastAsia="Times New Roman" w:hAnsi="Arial" w:cs="Arial"/>
          <w:sz w:val="24"/>
          <w:szCs w:val="24"/>
          <w:lang w:eastAsia="pl-PL"/>
        </w:rPr>
        <w:t xml:space="preserve">Zespół prowadzi gospodarkę finansową na zasadach określonych w ustawie </w:t>
      </w:r>
      <w:r w:rsidRPr="00200A2C">
        <w:rPr>
          <w:rFonts w:ascii="Arial" w:eastAsia="Times New Roman" w:hAnsi="Arial" w:cs="Arial"/>
          <w:sz w:val="24"/>
          <w:szCs w:val="24"/>
          <w:lang w:eastAsia="pl-PL"/>
        </w:rPr>
        <w:br/>
        <w:t>o finansach publicznych</w:t>
      </w:r>
      <w:r w:rsidRPr="00200A2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</w:t>
      </w:r>
    </w:p>
    <w:p w:rsidR="001268A3" w:rsidRPr="00F573E8" w:rsidRDefault="001268A3" w:rsidP="001268A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0652E">
        <w:rPr>
          <w:rFonts w:ascii="Arial" w:eastAsia="Times New Roman" w:hAnsi="Arial" w:cs="Arial"/>
          <w:sz w:val="24"/>
          <w:szCs w:val="24"/>
          <w:lang w:eastAsia="pl-PL"/>
        </w:rPr>
        <w:t xml:space="preserve">Podstawą gospodarki finansowej Zespołu jest roczny plan finansowy </w:t>
      </w:r>
      <w:r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Pr="0080652E">
        <w:rPr>
          <w:rFonts w:ascii="Arial" w:eastAsia="Times New Roman" w:hAnsi="Arial" w:cs="Arial"/>
          <w:sz w:val="24"/>
          <w:szCs w:val="24"/>
          <w:lang w:eastAsia="pl-PL"/>
        </w:rPr>
        <w:t>pracowany na podstawie uchwały budżetowej</w:t>
      </w:r>
      <w:r w:rsidRPr="00F573E8">
        <w:rPr>
          <w:rFonts w:ascii="Arial" w:eastAsia="Times New Roman" w:hAnsi="Arial" w:cs="Arial"/>
          <w:sz w:val="24"/>
          <w:szCs w:val="24"/>
          <w:lang w:eastAsia="pl-PL"/>
        </w:rPr>
        <w:t xml:space="preserve">, zatwierdzany przez </w:t>
      </w:r>
      <w:r>
        <w:rPr>
          <w:rFonts w:ascii="Arial" w:eastAsia="Times New Roman" w:hAnsi="Arial" w:cs="Arial"/>
          <w:sz w:val="24"/>
          <w:szCs w:val="24"/>
          <w:lang w:eastAsia="pl-PL"/>
        </w:rPr>
        <w:t>B</w:t>
      </w:r>
      <w:r w:rsidRPr="00F573E8">
        <w:rPr>
          <w:rFonts w:ascii="Arial" w:eastAsia="Times New Roman" w:hAnsi="Arial" w:cs="Arial"/>
          <w:sz w:val="24"/>
          <w:szCs w:val="24"/>
          <w:lang w:eastAsia="pl-PL"/>
        </w:rPr>
        <w:t>urmistrza.</w:t>
      </w:r>
    </w:p>
    <w:p w:rsidR="001268A3" w:rsidRPr="00825A51" w:rsidRDefault="001268A3" w:rsidP="001268A3">
      <w:pPr>
        <w:pStyle w:val="Akapitzlist"/>
        <w:numPr>
          <w:ilvl w:val="0"/>
          <w:numId w:val="8"/>
        </w:numPr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25A51">
        <w:rPr>
          <w:rFonts w:ascii="Arial" w:eastAsia="Times New Roman" w:hAnsi="Arial" w:cs="Arial"/>
          <w:sz w:val="24"/>
          <w:szCs w:val="24"/>
          <w:lang w:eastAsia="pl-PL"/>
        </w:rPr>
        <w:t xml:space="preserve">Środki finansowe Zespołu gromadzone są na wyodrębnionym rachunku bankowym. </w:t>
      </w:r>
    </w:p>
    <w:p w:rsidR="001268A3" w:rsidRPr="0080652E" w:rsidRDefault="001268A3" w:rsidP="001268A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5A51">
        <w:rPr>
          <w:rFonts w:ascii="Arial" w:eastAsia="Times New Roman" w:hAnsi="Arial" w:cs="Arial"/>
          <w:sz w:val="24"/>
          <w:szCs w:val="24"/>
          <w:lang w:eastAsia="pl-PL"/>
        </w:rPr>
        <w:t>Odpowiedzialność za gospodarkę finansową Zespołu ponosi Dyrektor Zespołu i w</w:t>
      </w:r>
      <w:r w:rsidRPr="0080652E">
        <w:rPr>
          <w:rFonts w:ascii="Arial" w:eastAsia="Times New Roman" w:hAnsi="Arial" w:cs="Arial"/>
          <w:sz w:val="24"/>
          <w:szCs w:val="24"/>
          <w:lang w:eastAsia="pl-PL"/>
        </w:rPr>
        <w:t xml:space="preserve"> zakresie mu powierzonym – Główny Księgowy Zespołu.</w:t>
      </w:r>
    </w:p>
    <w:p w:rsidR="001268A3" w:rsidRPr="0080652E" w:rsidRDefault="001268A3" w:rsidP="001268A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652E">
        <w:rPr>
          <w:rFonts w:ascii="Arial" w:eastAsia="Times New Roman" w:hAnsi="Arial" w:cs="Arial"/>
          <w:sz w:val="24"/>
          <w:szCs w:val="24"/>
          <w:lang w:eastAsia="pl-PL"/>
        </w:rPr>
        <w:t>Działalność Zespołu finansowana jest z budżetu gminy</w:t>
      </w:r>
      <w:r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80652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1268A3" w:rsidRDefault="001268A3" w:rsidP="001268A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573E8">
        <w:rPr>
          <w:rFonts w:ascii="Arial" w:eastAsia="Times New Roman" w:hAnsi="Arial" w:cs="Arial"/>
          <w:sz w:val="24"/>
          <w:szCs w:val="24"/>
          <w:lang w:eastAsia="pl-PL"/>
        </w:rPr>
        <w:t>Nadzór organizacyjny, merytoryczny i finansowy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825A51">
        <w:rPr>
          <w:rFonts w:ascii="Arial" w:eastAsia="Times New Roman" w:hAnsi="Arial" w:cs="Arial"/>
          <w:sz w:val="24"/>
          <w:szCs w:val="24"/>
          <w:lang w:eastAsia="pl-PL"/>
        </w:rPr>
        <w:t>nad działalnością Zespołu sprawuje Burmistrz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:rsidR="001268A3" w:rsidRDefault="001268A3" w:rsidP="001268A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Zespół prowadzi sprawozdawczość i rachunkowość zgodnie z obowiązującymi przepisami. </w:t>
      </w:r>
    </w:p>
    <w:p w:rsidR="001268A3" w:rsidRPr="00F573E8" w:rsidRDefault="001268A3" w:rsidP="001268A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573E8">
        <w:rPr>
          <w:rFonts w:ascii="Arial" w:eastAsia="Times New Roman" w:hAnsi="Arial" w:cs="Arial"/>
          <w:sz w:val="24"/>
          <w:szCs w:val="24"/>
          <w:lang w:eastAsia="pl-PL"/>
        </w:rPr>
        <w:t xml:space="preserve">Zespół w zakresie prowadzonej gospodarki budżetowo- finansowej przedstawia sprawozdanie Burmistrzowi. </w:t>
      </w:r>
    </w:p>
    <w:p w:rsidR="001268A3" w:rsidRPr="005B4864" w:rsidRDefault="001268A3" w:rsidP="001268A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:rsidR="00476369" w:rsidRDefault="00476369">
      <w:bookmarkStart w:id="0" w:name="_GoBack"/>
      <w:bookmarkEnd w:id="0"/>
    </w:p>
    <w:sectPr w:rsidR="004763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822863"/>
    <w:multiLevelType w:val="multilevel"/>
    <w:tmpl w:val="4282E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707AD6"/>
    <w:multiLevelType w:val="multilevel"/>
    <w:tmpl w:val="5C92A8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E763EA"/>
    <w:multiLevelType w:val="multilevel"/>
    <w:tmpl w:val="B51A482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6C4F43"/>
    <w:multiLevelType w:val="multilevel"/>
    <w:tmpl w:val="0B1CA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99395A"/>
    <w:multiLevelType w:val="multilevel"/>
    <w:tmpl w:val="E0440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945911"/>
    <w:multiLevelType w:val="multilevel"/>
    <w:tmpl w:val="76507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7126E17"/>
    <w:multiLevelType w:val="multilevel"/>
    <w:tmpl w:val="F05A48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F76C83"/>
    <w:multiLevelType w:val="multilevel"/>
    <w:tmpl w:val="5D142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1"/>
  </w:num>
  <w:num w:numId="5">
    <w:abstractNumId w:val="2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209"/>
    <w:rsid w:val="001268A3"/>
    <w:rsid w:val="00422209"/>
    <w:rsid w:val="00476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8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8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8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8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915</Words>
  <Characters>5493</Characters>
  <Application>Microsoft Office Word</Application>
  <DocSecurity>0</DocSecurity>
  <Lines>45</Lines>
  <Paragraphs>12</Paragraphs>
  <ScaleCrop>false</ScaleCrop>
  <Company>Microsoft</Company>
  <LinksUpToDate>false</LinksUpToDate>
  <CharactersWithSpaces>6396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EdytaO</dc:creator>
  <cp:keywords/>
  <dc:description/>
  <cp:lastModifiedBy>EdytaO</cp:lastModifiedBy>
  <cp:revision>2</cp:revision>
  <dcterms:created xsi:type="dcterms:W3CDTF">2014-05-22T10:13:00Z</dcterms:created>
  <dcterms:modified xsi:type="dcterms:W3CDTF">2014-05-22T10:17:00Z</dcterms:modified>
</cp:coreProperties>
</file>